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B8F" w:rsidRPr="0045399D" w:rsidRDefault="007A106C">
      <w:pPr>
        <w:rPr>
          <w:rFonts w:ascii="楷体" w:eastAsia="楷体" w:hAnsi="楷体"/>
          <w:sz w:val="28"/>
          <w:szCs w:val="28"/>
        </w:rPr>
      </w:pPr>
      <w:r w:rsidRPr="0045399D">
        <w:rPr>
          <w:rFonts w:ascii="楷体" w:eastAsia="楷体" w:hAnsi="楷体" w:hint="eastAsia"/>
          <w:sz w:val="28"/>
          <w:szCs w:val="28"/>
        </w:rPr>
        <w:t xml:space="preserve">          富士施乐</w:t>
      </w:r>
      <w:r w:rsidRPr="0045399D">
        <w:rPr>
          <w:rFonts w:ascii="楷体" w:eastAsia="楷体" w:hAnsi="楷体"/>
          <w:sz w:val="28"/>
          <w:szCs w:val="28"/>
        </w:rPr>
        <w:t>中国</w:t>
      </w:r>
      <w:r w:rsidRPr="0045399D">
        <w:rPr>
          <w:rFonts w:ascii="楷体" w:eastAsia="楷体" w:hAnsi="楷体" w:hint="eastAsia"/>
          <w:sz w:val="28"/>
          <w:szCs w:val="28"/>
        </w:rPr>
        <w:t>2</w:t>
      </w:r>
      <w:r w:rsidR="006B1FB4">
        <w:rPr>
          <w:rFonts w:ascii="楷体" w:eastAsia="楷体" w:hAnsi="楷体"/>
          <w:sz w:val="28"/>
          <w:szCs w:val="28"/>
        </w:rPr>
        <w:t>01</w:t>
      </w:r>
      <w:r w:rsidR="006B1FB4">
        <w:rPr>
          <w:rFonts w:ascii="楷体" w:eastAsia="楷体" w:hAnsi="楷体" w:hint="eastAsia"/>
          <w:sz w:val="28"/>
          <w:szCs w:val="28"/>
        </w:rPr>
        <w:t>8</w:t>
      </w:r>
      <w:r w:rsidRPr="0045399D">
        <w:rPr>
          <w:rFonts w:ascii="楷体" w:eastAsia="楷体" w:hAnsi="楷体"/>
          <w:sz w:val="28"/>
          <w:szCs w:val="28"/>
        </w:rPr>
        <w:t>可持续发展报告简介</w:t>
      </w:r>
    </w:p>
    <w:p w:rsidR="007A106C" w:rsidRPr="0045399D" w:rsidRDefault="007A106C">
      <w:pPr>
        <w:rPr>
          <w:rFonts w:ascii="楷体" w:eastAsia="楷体" w:hAnsi="楷体"/>
          <w:sz w:val="28"/>
          <w:szCs w:val="28"/>
        </w:rPr>
      </w:pPr>
    </w:p>
    <w:p w:rsidR="007A106C" w:rsidRPr="0045399D" w:rsidRDefault="007A106C">
      <w:pPr>
        <w:rPr>
          <w:rFonts w:ascii="楷体" w:eastAsia="楷体" w:hAnsi="楷体"/>
          <w:sz w:val="28"/>
          <w:szCs w:val="28"/>
        </w:rPr>
      </w:pPr>
      <w:r w:rsidRPr="0045399D">
        <w:rPr>
          <w:rFonts w:ascii="楷体" w:eastAsia="楷体" w:hAnsi="楷体"/>
          <w:sz w:val="28"/>
          <w:szCs w:val="28"/>
        </w:rPr>
        <w:t xml:space="preserve"> </w:t>
      </w:r>
      <w:r w:rsidR="0045399D">
        <w:rPr>
          <w:rFonts w:ascii="楷体" w:eastAsia="楷体" w:hAnsi="楷体"/>
          <w:sz w:val="28"/>
          <w:szCs w:val="28"/>
        </w:rPr>
        <w:t xml:space="preserve">  </w:t>
      </w:r>
      <w:r w:rsidRPr="0045399D">
        <w:rPr>
          <w:rFonts w:ascii="楷体" w:eastAsia="楷体" w:hAnsi="楷体" w:hint="eastAsia"/>
          <w:sz w:val="28"/>
          <w:szCs w:val="28"/>
        </w:rPr>
        <w:t>富士施乐</w:t>
      </w:r>
      <w:r w:rsidRPr="0045399D">
        <w:rPr>
          <w:rFonts w:ascii="楷体" w:eastAsia="楷体" w:hAnsi="楷体"/>
          <w:sz w:val="28"/>
          <w:szCs w:val="28"/>
        </w:rPr>
        <w:t>中国</w:t>
      </w:r>
      <w:r w:rsidRPr="0045399D">
        <w:rPr>
          <w:rFonts w:ascii="楷体" w:eastAsia="楷体" w:hAnsi="楷体" w:hint="eastAsia"/>
          <w:sz w:val="28"/>
          <w:szCs w:val="28"/>
        </w:rPr>
        <w:t>2</w:t>
      </w:r>
      <w:r w:rsidR="006B1FB4">
        <w:rPr>
          <w:rFonts w:ascii="楷体" w:eastAsia="楷体" w:hAnsi="楷体"/>
          <w:sz w:val="28"/>
          <w:szCs w:val="28"/>
        </w:rPr>
        <w:t>01</w:t>
      </w:r>
      <w:r w:rsidR="006B1FB4">
        <w:rPr>
          <w:rFonts w:ascii="楷体" w:eastAsia="楷体" w:hAnsi="楷体" w:hint="eastAsia"/>
          <w:sz w:val="28"/>
          <w:szCs w:val="28"/>
        </w:rPr>
        <w:t>8</w:t>
      </w:r>
      <w:r w:rsidRPr="0045399D">
        <w:rPr>
          <w:rFonts w:ascii="楷体" w:eastAsia="楷体" w:hAnsi="楷体"/>
          <w:sz w:val="28"/>
          <w:szCs w:val="28"/>
        </w:rPr>
        <w:t>年可持续</w:t>
      </w:r>
      <w:r w:rsidRPr="0045399D">
        <w:rPr>
          <w:rFonts w:ascii="楷体" w:eastAsia="楷体" w:hAnsi="楷体" w:hint="eastAsia"/>
          <w:sz w:val="28"/>
          <w:szCs w:val="28"/>
        </w:rPr>
        <w:t>发展报告</w:t>
      </w:r>
      <w:r w:rsidR="006B1FB4">
        <w:rPr>
          <w:rFonts w:ascii="楷体" w:eastAsia="楷体" w:hAnsi="楷体" w:hint="eastAsia"/>
          <w:sz w:val="28"/>
          <w:szCs w:val="28"/>
        </w:rPr>
        <w:t>更改了新的主题为：</w:t>
      </w:r>
      <w:r w:rsidR="00513844">
        <w:rPr>
          <w:rFonts w:ascii="楷体" w:eastAsia="楷体" w:hAnsi="楷体" w:hint="eastAsia"/>
          <w:sz w:val="28"/>
          <w:szCs w:val="28"/>
        </w:rPr>
        <w:t>推动变革、智启未来，以此体现随着社会变革，富士施乐也主动去创造变革。</w:t>
      </w:r>
      <w:r w:rsidRPr="0045399D">
        <w:rPr>
          <w:rFonts w:ascii="楷体" w:eastAsia="楷体" w:hAnsi="楷体"/>
          <w:sz w:val="28"/>
          <w:szCs w:val="28"/>
        </w:rPr>
        <w:t>在报告编制结构上，以价值链串联企业的</w:t>
      </w:r>
      <w:r w:rsidR="00513844">
        <w:rPr>
          <w:rFonts w:ascii="楷体" w:eastAsia="楷体" w:hAnsi="楷体" w:hint="eastAsia"/>
          <w:sz w:val="28"/>
          <w:szCs w:val="28"/>
        </w:rPr>
        <w:t>CSR</w:t>
      </w:r>
      <w:r w:rsidRPr="0045399D">
        <w:rPr>
          <w:rFonts w:ascii="楷体" w:eastAsia="楷体" w:hAnsi="楷体"/>
          <w:sz w:val="28"/>
          <w:szCs w:val="28"/>
        </w:rPr>
        <w:t>实践</w:t>
      </w:r>
      <w:r w:rsidRPr="0045399D">
        <w:rPr>
          <w:rFonts w:ascii="楷体" w:eastAsia="楷体" w:hAnsi="楷体" w:hint="eastAsia"/>
          <w:sz w:val="28"/>
          <w:szCs w:val="28"/>
        </w:rPr>
        <w:t>，</w:t>
      </w:r>
      <w:r w:rsidRPr="0045399D">
        <w:rPr>
          <w:rFonts w:ascii="楷体" w:eastAsia="楷体" w:hAnsi="楷体"/>
          <w:sz w:val="28"/>
          <w:szCs w:val="28"/>
        </w:rPr>
        <w:t>并在每个业务环节与联合国可持续发展目标（SDGs</w:t>
      </w:r>
      <w:r w:rsidRPr="0045399D">
        <w:rPr>
          <w:rFonts w:ascii="楷体" w:eastAsia="楷体" w:hAnsi="楷体" w:hint="eastAsia"/>
          <w:sz w:val="28"/>
          <w:szCs w:val="28"/>
        </w:rPr>
        <w:t>）</w:t>
      </w:r>
      <w:r w:rsidR="006B1FB4">
        <w:rPr>
          <w:rFonts w:ascii="楷体" w:eastAsia="楷体" w:hAnsi="楷体" w:hint="eastAsia"/>
          <w:sz w:val="28"/>
          <w:szCs w:val="28"/>
        </w:rPr>
        <w:t>及子目标</w:t>
      </w:r>
      <w:r w:rsidRPr="0045399D">
        <w:rPr>
          <w:rFonts w:ascii="楷体" w:eastAsia="楷体" w:hAnsi="楷体"/>
          <w:sz w:val="28"/>
          <w:szCs w:val="28"/>
        </w:rPr>
        <w:t>进行对标和衔接。</w:t>
      </w:r>
      <w:r w:rsidR="00420539">
        <w:rPr>
          <w:rFonts w:ascii="楷体" w:eastAsia="楷体" w:hAnsi="楷体"/>
          <w:sz w:val="28"/>
          <w:szCs w:val="28"/>
        </w:rPr>
        <w:t>特辑</w:t>
      </w:r>
      <w:r w:rsidR="00513844">
        <w:rPr>
          <w:rFonts w:ascii="楷体" w:eastAsia="楷体" w:hAnsi="楷体" w:hint="eastAsia"/>
          <w:sz w:val="28"/>
          <w:szCs w:val="28"/>
        </w:rPr>
        <w:t>板块也紧扣变革这个主题，从“全力推进客户工作方式变革”和“为保护人类和地球作出贡献”两个角度分别介绍了富士施乐中国的智能办公解决方案的推进与环保措施</w:t>
      </w:r>
      <w:r w:rsidR="00420539">
        <w:rPr>
          <w:rFonts w:ascii="楷体" w:eastAsia="楷体" w:hAnsi="楷体"/>
          <w:sz w:val="28"/>
          <w:szCs w:val="28"/>
        </w:rPr>
        <w:t>。</w:t>
      </w:r>
    </w:p>
    <w:p w:rsidR="0045399D" w:rsidRPr="0045399D" w:rsidRDefault="0045399D">
      <w:pPr>
        <w:rPr>
          <w:rFonts w:ascii="楷体" w:eastAsia="楷体" w:hAnsi="楷体"/>
          <w:sz w:val="28"/>
          <w:szCs w:val="28"/>
        </w:rPr>
      </w:pPr>
      <w:r w:rsidRPr="0045399D">
        <w:rPr>
          <w:rFonts w:ascii="楷体" w:eastAsia="楷体" w:hAnsi="楷体" w:hint="eastAsia"/>
          <w:sz w:val="28"/>
          <w:szCs w:val="28"/>
        </w:rPr>
        <w:t xml:space="preserve"> </w:t>
      </w:r>
      <w:r>
        <w:rPr>
          <w:rFonts w:ascii="楷体" w:eastAsia="楷体" w:hAnsi="楷体"/>
          <w:sz w:val="28"/>
          <w:szCs w:val="28"/>
        </w:rPr>
        <w:t xml:space="preserve">  </w:t>
      </w:r>
      <w:r w:rsidRPr="0045399D">
        <w:rPr>
          <w:rFonts w:ascii="楷体" w:eastAsia="楷体" w:hAnsi="楷体" w:hint="eastAsia"/>
          <w:sz w:val="28"/>
          <w:szCs w:val="28"/>
        </w:rPr>
        <w:t>此份</w:t>
      </w:r>
      <w:r w:rsidRPr="0045399D">
        <w:rPr>
          <w:rFonts w:ascii="楷体" w:eastAsia="楷体" w:hAnsi="楷体"/>
          <w:sz w:val="28"/>
          <w:szCs w:val="28"/>
        </w:rPr>
        <w:t>报告展示了富士施乐在</w:t>
      </w:r>
      <w:r w:rsidRPr="0045399D">
        <w:rPr>
          <w:rFonts w:ascii="楷体" w:eastAsia="楷体" w:hAnsi="楷体" w:hint="eastAsia"/>
          <w:sz w:val="28"/>
          <w:szCs w:val="28"/>
        </w:rPr>
        <w:t>采购</w:t>
      </w:r>
      <w:r w:rsidRPr="0045399D">
        <w:rPr>
          <w:rFonts w:ascii="楷体" w:eastAsia="楷体" w:hAnsi="楷体"/>
          <w:sz w:val="28"/>
          <w:szCs w:val="28"/>
        </w:rPr>
        <w:t>，研发，制造，产品使用，再资源化，</w:t>
      </w:r>
      <w:r w:rsidR="00513844">
        <w:rPr>
          <w:rFonts w:ascii="楷体" w:eastAsia="楷体" w:hAnsi="楷体" w:hint="eastAsia"/>
          <w:sz w:val="28"/>
          <w:szCs w:val="28"/>
        </w:rPr>
        <w:t>员工和社区</w:t>
      </w:r>
      <w:r w:rsidRPr="0045399D">
        <w:rPr>
          <w:rFonts w:ascii="楷体" w:eastAsia="楷体" w:hAnsi="楷体"/>
          <w:sz w:val="28"/>
          <w:szCs w:val="28"/>
        </w:rPr>
        <w:t>等</w:t>
      </w:r>
      <w:r w:rsidR="006B1FB4">
        <w:rPr>
          <w:rFonts w:ascii="楷体" w:eastAsia="楷体" w:hAnsi="楷体" w:hint="eastAsia"/>
          <w:sz w:val="28"/>
          <w:szCs w:val="28"/>
        </w:rPr>
        <w:t>价值链</w:t>
      </w:r>
      <w:r w:rsidRPr="0045399D">
        <w:rPr>
          <w:rFonts w:ascii="楷体" w:eastAsia="楷体" w:hAnsi="楷体"/>
          <w:sz w:val="28"/>
          <w:szCs w:val="28"/>
        </w:rPr>
        <w:t>各个方面的CSR实践，切实反应了富士施乐</w:t>
      </w:r>
      <w:r w:rsidR="00513844">
        <w:rPr>
          <w:rFonts w:ascii="楷体" w:eastAsia="楷体" w:hAnsi="楷体" w:hint="eastAsia"/>
          <w:sz w:val="28"/>
          <w:szCs w:val="28"/>
        </w:rPr>
        <w:t>“</w:t>
      </w:r>
      <w:r w:rsidRPr="0045399D">
        <w:rPr>
          <w:rFonts w:ascii="楷体" w:eastAsia="楷体" w:hAnsi="楷体"/>
          <w:sz w:val="28"/>
          <w:szCs w:val="28"/>
        </w:rPr>
        <w:t>CSR</w:t>
      </w:r>
      <w:r w:rsidRPr="0045399D">
        <w:rPr>
          <w:rFonts w:ascii="楷体" w:eastAsia="楷体" w:hAnsi="楷体" w:hint="eastAsia"/>
          <w:sz w:val="28"/>
          <w:szCs w:val="28"/>
        </w:rPr>
        <w:t>即是</w:t>
      </w:r>
      <w:r w:rsidRPr="0045399D">
        <w:rPr>
          <w:rFonts w:ascii="楷体" w:eastAsia="楷体" w:hAnsi="楷体"/>
          <w:sz w:val="28"/>
          <w:szCs w:val="28"/>
        </w:rPr>
        <w:t>经营</w:t>
      </w:r>
      <w:r w:rsidRPr="0045399D">
        <w:rPr>
          <w:rFonts w:ascii="楷体" w:eastAsia="楷体" w:hAnsi="楷体" w:hint="eastAsia"/>
          <w:sz w:val="28"/>
          <w:szCs w:val="28"/>
        </w:rPr>
        <w:t>管理</w:t>
      </w:r>
      <w:r w:rsidR="00513844">
        <w:rPr>
          <w:rFonts w:ascii="楷体" w:eastAsia="楷体" w:hAnsi="楷体" w:hint="eastAsia"/>
          <w:sz w:val="28"/>
          <w:szCs w:val="28"/>
        </w:rPr>
        <w:t>”</w:t>
      </w:r>
      <w:r w:rsidRPr="0045399D">
        <w:rPr>
          <w:rFonts w:ascii="楷体" w:eastAsia="楷体" w:hAnsi="楷体" w:hint="eastAsia"/>
          <w:sz w:val="28"/>
          <w:szCs w:val="28"/>
        </w:rPr>
        <w:t>的</w:t>
      </w:r>
      <w:r w:rsidRPr="0045399D">
        <w:rPr>
          <w:rFonts w:ascii="楷体" w:eastAsia="楷体" w:hAnsi="楷体"/>
          <w:sz w:val="28"/>
          <w:szCs w:val="28"/>
        </w:rPr>
        <w:t>理念</w:t>
      </w:r>
      <w:r w:rsidRPr="0045399D">
        <w:rPr>
          <w:rFonts w:ascii="楷体" w:eastAsia="楷体" w:hAnsi="楷体" w:hint="eastAsia"/>
          <w:sz w:val="28"/>
          <w:szCs w:val="28"/>
        </w:rPr>
        <w:t>。</w:t>
      </w:r>
    </w:p>
    <w:p w:rsidR="0045399D" w:rsidRPr="0045399D" w:rsidRDefault="0045399D">
      <w:pPr>
        <w:rPr>
          <w:rFonts w:ascii="楷体" w:eastAsia="楷体" w:hAnsi="楷体"/>
          <w:sz w:val="28"/>
          <w:szCs w:val="28"/>
        </w:rPr>
      </w:pPr>
      <w:r w:rsidRPr="0045399D">
        <w:rPr>
          <w:rFonts w:ascii="楷体" w:eastAsia="楷体" w:hAnsi="楷体"/>
          <w:sz w:val="28"/>
          <w:szCs w:val="28"/>
        </w:rPr>
        <w:t xml:space="preserve"> </w:t>
      </w:r>
      <w:r>
        <w:rPr>
          <w:rFonts w:ascii="楷体" w:eastAsia="楷体" w:hAnsi="楷体"/>
          <w:sz w:val="28"/>
          <w:szCs w:val="28"/>
        </w:rPr>
        <w:t xml:space="preserve">  </w:t>
      </w:r>
      <w:r w:rsidRPr="0045399D">
        <w:rPr>
          <w:rFonts w:ascii="楷体" w:eastAsia="楷体" w:hAnsi="楷体" w:hint="eastAsia"/>
          <w:sz w:val="28"/>
          <w:szCs w:val="28"/>
        </w:rPr>
        <w:t>此外</w:t>
      </w:r>
      <w:r w:rsidRPr="0045399D">
        <w:rPr>
          <w:rFonts w:ascii="楷体" w:eastAsia="楷体" w:hAnsi="楷体"/>
          <w:sz w:val="28"/>
          <w:szCs w:val="28"/>
        </w:rPr>
        <w:t>，</w:t>
      </w:r>
      <w:r w:rsidRPr="0045399D">
        <w:rPr>
          <w:rFonts w:ascii="楷体" w:eastAsia="楷体" w:hAnsi="楷体" w:hint="eastAsia"/>
          <w:sz w:val="28"/>
          <w:szCs w:val="28"/>
        </w:rPr>
        <w:t>报告</w:t>
      </w:r>
      <w:r w:rsidRPr="0045399D">
        <w:rPr>
          <w:rFonts w:ascii="楷体" w:eastAsia="楷体" w:hAnsi="楷体"/>
          <w:sz w:val="28"/>
          <w:szCs w:val="28"/>
        </w:rPr>
        <w:t>基于全球报告倡议组织GRI最新标准编写，披露了公司丰富详实的数据，展现了公司对各方面管理的</w:t>
      </w:r>
      <w:r w:rsidRPr="0045399D">
        <w:rPr>
          <w:rFonts w:ascii="楷体" w:eastAsia="楷体" w:hAnsi="楷体" w:hint="eastAsia"/>
          <w:sz w:val="28"/>
          <w:szCs w:val="28"/>
        </w:rPr>
        <w:t>提前计划</w:t>
      </w:r>
      <w:r w:rsidRPr="0045399D">
        <w:rPr>
          <w:rFonts w:ascii="楷体" w:eastAsia="楷体" w:hAnsi="楷体"/>
          <w:sz w:val="28"/>
          <w:szCs w:val="28"/>
        </w:rPr>
        <w:t>，切实落地</w:t>
      </w:r>
      <w:r w:rsidRPr="0045399D">
        <w:rPr>
          <w:rFonts w:ascii="楷体" w:eastAsia="楷体" w:hAnsi="楷体" w:hint="eastAsia"/>
          <w:sz w:val="28"/>
          <w:szCs w:val="28"/>
        </w:rPr>
        <w:t>与</w:t>
      </w:r>
      <w:r w:rsidRPr="0045399D">
        <w:rPr>
          <w:rFonts w:ascii="楷体" w:eastAsia="楷体" w:hAnsi="楷体"/>
          <w:sz w:val="28"/>
          <w:szCs w:val="28"/>
        </w:rPr>
        <w:t>持续跟踪。</w:t>
      </w:r>
    </w:p>
    <w:p w:rsidR="0045399D" w:rsidRDefault="0045399D">
      <w:pPr>
        <w:rPr>
          <w:rFonts w:ascii="楷体" w:eastAsia="楷体" w:hAnsi="楷体"/>
          <w:sz w:val="28"/>
          <w:szCs w:val="28"/>
        </w:rPr>
      </w:pPr>
      <w:r w:rsidRPr="0045399D">
        <w:rPr>
          <w:rFonts w:ascii="楷体" w:eastAsia="楷体" w:hAnsi="楷体" w:hint="eastAsia"/>
          <w:sz w:val="28"/>
          <w:szCs w:val="28"/>
        </w:rPr>
        <w:t xml:space="preserve">  最后</w:t>
      </w:r>
      <w:r>
        <w:rPr>
          <w:rFonts w:ascii="楷体" w:eastAsia="楷体" w:hAnsi="楷体"/>
          <w:sz w:val="28"/>
          <w:szCs w:val="28"/>
        </w:rPr>
        <w:t>，</w:t>
      </w:r>
      <w:r w:rsidRPr="0045399D">
        <w:rPr>
          <w:rFonts w:ascii="楷体" w:eastAsia="楷体" w:hAnsi="楷体"/>
          <w:sz w:val="28"/>
          <w:szCs w:val="28"/>
        </w:rPr>
        <w:t>报告</w:t>
      </w:r>
      <w:r>
        <w:rPr>
          <w:rFonts w:ascii="楷体" w:eastAsia="楷体" w:hAnsi="楷体" w:hint="eastAsia"/>
          <w:sz w:val="28"/>
          <w:szCs w:val="28"/>
        </w:rPr>
        <w:t>的</w:t>
      </w:r>
      <w:r w:rsidRPr="0045399D">
        <w:rPr>
          <w:rFonts w:ascii="楷体" w:eastAsia="楷体" w:hAnsi="楷体"/>
          <w:sz w:val="28"/>
          <w:szCs w:val="28"/>
        </w:rPr>
        <w:t>封面</w:t>
      </w:r>
      <w:r w:rsidR="00513844">
        <w:rPr>
          <w:rFonts w:ascii="楷体" w:eastAsia="楷体" w:hAnsi="楷体" w:hint="eastAsia"/>
          <w:sz w:val="28"/>
          <w:szCs w:val="28"/>
        </w:rPr>
        <w:t>以</w:t>
      </w:r>
      <w:r w:rsidR="006B1FB4">
        <w:rPr>
          <w:rFonts w:ascii="楷体" w:eastAsia="楷体" w:hAnsi="楷体" w:hint="eastAsia"/>
          <w:sz w:val="28"/>
          <w:szCs w:val="28"/>
        </w:rPr>
        <w:t>员工</w:t>
      </w:r>
      <w:r w:rsidR="00513844">
        <w:rPr>
          <w:rFonts w:ascii="楷体" w:eastAsia="楷体" w:hAnsi="楷体" w:hint="eastAsia"/>
          <w:sz w:val="28"/>
          <w:szCs w:val="28"/>
        </w:rPr>
        <w:t>为主体</w:t>
      </w:r>
      <w:r w:rsidRPr="0045399D">
        <w:rPr>
          <w:rFonts w:ascii="楷体" w:eastAsia="楷体" w:hAnsi="楷体"/>
          <w:sz w:val="28"/>
          <w:szCs w:val="28"/>
        </w:rPr>
        <w:t>，</w:t>
      </w:r>
      <w:r w:rsidR="00513844">
        <w:rPr>
          <w:rFonts w:ascii="楷体" w:eastAsia="楷体" w:hAnsi="楷体" w:hint="eastAsia"/>
          <w:sz w:val="28"/>
          <w:szCs w:val="28"/>
        </w:rPr>
        <w:t>让利益相关方更多地</w:t>
      </w:r>
      <w:r>
        <w:rPr>
          <w:rFonts w:ascii="楷体" w:eastAsia="楷体" w:hAnsi="楷体" w:hint="eastAsia"/>
          <w:sz w:val="28"/>
          <w:szCs w:val="28"/>
        </w:rPr>
        <w:t>参与到</w:t>
      </w:r>
      <w:r>
        <w:rPr>
          <w:rFonts w:ascii="楷体" w:eastAsia="楷体" w:hAnsi="楷体"/>
          <w:sz w:val="28"/>
          <w:szCs w:val="28"/>
        </w:rPr>
        <w:t>报告的制作</w:t>
      </w:r>
      <w:r>
        <w:rPr>
          <w:rFonts w:ascii="楷体" w:eastAsia="楷体" w:hAnsi="楷体" w:hint="eastAsia"/>
          <w:sz w:val="28"/>
          <w:szCs w:val="28"/>
        </w:rPr>
        <w:t>中。</w:t>
      </w:r>
      <w:bookmarkStart w:id="0" w:name="_GoBack"/>
      <w:bookmarkEnd w:id="0"/>
    </w:p>
    <w:p w:rsidR="00420539" w:rsidRDefault="00420539">
      <w:pPr>
        <w:rPr>
          <w:rFonts w:ascii="楷体" w:eastAsia="楷体" w:hAnsi="楷体"/>
          <w:sz w:val="28"/>
          <w:szCs w:val="28"/>
        </w:rPr>
      </w:pPr>
    </w:p>
    <w:p w:rsidR="00420539" w:rsidRPr="0045399D" w:rsidRDefault="00420539">
      <w:pPr>
        <w:rPr>
          <w:rFonts w:ascii="楷体" w:eastAsia="楷体" w:hAnsi="楷体"/>
          <w:sz w:val="28"/>
          <w:szCs w:val="28"/>
        </w:rPr>
      </w:pPr>
    </w:p>
    <w:sectPr w:rsidR="00420539" w:rsidRPr="004539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6FE" w:rsidRDefault="00E256FE" w:rsidP="007A106C">
      <w:r>
        <w:separator/>
      </w:r>
    </w:p>
  </w:endnote>
  <w:endnote w:type="continuationSeparator" w:id="0">
    <w:p w:rsidR="00E256FE" w:rsidRDefault="00E256FE" w:rsidP="007A1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6FE" w:rsidRDefault="00E256FE" w:rsidP="007A106C">
      <w:r>
        <w:separator/>
      </w:r>
    </w:p>
  </w:footnote>
  <w:footnote w:type="continuationSeparator" w:id="0">
    <w:p w:rsidR="00E256FE" w:rsidRDefault="00E256FE" w:rsidP="007A10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411"/>
    <w:rsid w:val="00155A93"/>
    <w:rsid w:val="001A0104"/>
    <w:rsid w:val="00420539"/>
    <w:rsid w:val="00434C12"/>
    <w:rsid w:val="0045399D"/>
    <w:rsid w:val="00513844"/>
    <w:rsid w:val="006B1FB4"/>
    <w:rsid w:val="007A106C"/>
    <w:rsid w:val="00990411"/>
    <w:rsid w:val="00D20B8F"/>
    <w:rsid w:val="00DB72CC"/>
    <w:rsid w:val="00E25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763392"/>
  <w15:chartTrackingRefBased/>
  <w15:docId w15:val="{365DBA75-6065-4609-AD4C-74753BE8B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106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7A106C"/>
    <w:rPr>
      <w:sz w:val="18"/>
      <w:szCs w:val="18"/>
    </w:rPr>
  </w:style>
  <w:style w:type="paragraph" w:styleId="Footer">
    <w:name w:val="footer"/>
    <w:basedOn w:val="Normal"/>
    <w:link w:val="FooterChar"/>
    <w:uiPriority w:val="99"/>
    <w:unhideWhenUsed/>
    <w:rsid w:val="007A106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7A106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62</Words>
  <Characters>359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 Grace (CHN)</dc:creator>
  <cp:keywords/>
  <dc:description/>
  <cp:lastModifiedBy>Zhong, Cherry (CHN)</cp:lastModifiedBy>
  <cp:revision>3</cp:revision>
  <dcterms:created xsi:type="dcterms:W3CDTF">2019-08-06T09:45:00Z</dcterms:created>
  <dcterms:modified xsi:type="dcterms:W3CDTF">2019-08-08T03:49:00Z</dcterms:modified>
</cp:coreProperties>
</file>